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27"/>
                <w:szCs w:val="27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27"/>
                <w:szCs w:val="27"/>
                <w:bdr w:val="none" w:sz="0" w:space="0" w:color="auto" w:frame="1"/>
                <w:lang w:eastAsia="ru-RU"/>
              </w:rPr>
              <w:t>Отчет об исполнении учреждением плана его финансово-хозяйственной деятельности (ф.0503737)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1"/>
        <w:gridCol w:w="10449"/>
      </w:tblGrid>
      <w:tr w:rsidR="008D28AD" w:rsidRPr="008D28AD" w:rsidTr="008D28AD"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06.05.2024</w:t>
            </w:r>
          </w:p>
        </w:tc>
      </w:tr>
      <w:tr w:rsidR="008D28AD" w:rsidRPr="008D28AD" w:rsidTr="008D28AD"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  <w:t>Дата утверждения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06.05.2024</w:t>
            </w: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"ЦЕНТР РАЗВИТИЯ РЕБЕНКА - ДЕТСКИЙ САД № 35 "СКАЗОЧНАЯ СТРАНА" Г. АЛЬМЕТЬЕВСКА РЕСПУБЛИКИ ТАТАРСТАН</w:t>
            </w: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923D0241</w:t>
            </w: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1644051359</w:t>
            </w: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164401001</w:t>
            </w: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  <w:t>Период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2023</w:t>
            </w: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  <w:t>Сформировано: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Учреждением - МУНИЦИПАЛЬНОЕ БЮДЖЕТНОЕ ДОШКОЛЬНОЕ ОБРАЗОВАТЕЛЬНОЕ УЧРЕЖДЕНИЕ "ЦЕНТР РАЗВИТИЯ РЕБЕНКА - ДЕТСКИЙ САД № 35 "СКАЗОЧНАЯ СТРАНА" Г. АЛЬМЕТЬЕВСКА РЕСПУБЛИКИ ТАТАРСТАН</w:t>
            </w: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ИНН 1644051359</w:t>
            </w: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КПП 164401001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6690"/>
        <w:gridCol w:w="1507"/>
        <w:gridCol w:w="1237"/>
      </w:tblGrid>
      <w:tr w:rsidR="008D28AD" w:rsidRPr="008D28AD" w:rsidTr="008D28A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КОДЫ</w:t>
            </w: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0503737</w:t>
            </w:r>
          </w:p>
        </w:tc>
      </w:tr>
      <w:tr w:rsidR="008D28AD" w:rsidRPr="008D28AD" w:rsidTr="008D28AD"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01 </w:t>
            </w: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января</w:t>
            </w: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 20</w:t>
            </w: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24</w:t>
            </w: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 г.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01.01.2024</w:t>
            </w: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"ЦЕНТР РАЗВИТИЯ РЕБЕНКА - ДЕТСКИЙ САД № 35 "СКАЗОЧНАЯ СТРАНА" Г. АЛЬМЕТЬЕВСКА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60315326</w:t>
            </w: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92608101001</w:t>
            </w:r>
          </w:p>
        </w:tc>
      </w:tr>
      <w:tr w:rsidR="008D28AD" w:rsidRPr="008D28AD" w:rsidTr="008D28A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94309554</w:t>
            </w:r>
          </w:p>
        </w:tc>
      </w:tr>
      <w:tr w:rsidR="008D28AD" w:rsidRPr="008D28AD" w:rsidTr="008D28A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Собственные доходы учреждения (код вида - 2)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383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23"/>
                <w:szCs w:val="23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23"/>
                <w:szCs w:val="23"/>
                <w:bdr w:val="none" w:sz="0" w:space="0" w:color="auto" w:frame="1"/>
                <w:lang w:eastAsia="ru-RU"/>
              </w:rPr>
              <w:t>1. Доходы учреждения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678"/>
        <w:gridCol w:w="552"/>
        <w:gridCol w:w="1025"/>
        <w:gridCol w:w="1040"/>
        <w:gridCol w:w="1040"/>
        <w:gridCol w:w="1025"/>
        <w:gridCol w:w="1025"/>
        <w:gridCol w:w="1114"/>
        <w:gridCol w:w="1040"/>
        <w:gridCol w:w="1025"/>
      </w:tblGrid>
      <w:tr w:rsidR="008D28AD" w:rsidRPr="008D28AD" w:rsidTr="008D28A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8D28AD" w:rsidRPr="008D28AD" w:rsidTr="008D28A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Доходы - всего (стр. 030 + стр. 040 + стр. 050 + стр. 060 + стр. 090 + стр. 100)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13 341 240,68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10 734 614,53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10 737 759,53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2 603 481,15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оказания платных услуг (работ), компенсации затрат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13 350 234,68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10 746 753,53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10 746 753,53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2 603 481,15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штрафов, пеней, неустоек, возмещения ущерба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денежные поступления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операций с активами (стр. 092 + стр. 093 + стр. 094 + стр. 095 + стр. 096)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 выбытий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 выбытий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 выбытий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 выбытий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 выбытий биологических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-12 139,00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-12 139,00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-12 139,00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23"/>
                <w:szCs w:val="23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23"/>
                <w:szCs w:val="23"/>
                <w:bdr w:val="none" w:sz="0" w:space="0" w:color="auto" w:frame="1"/>
                <w:lang w:eastAsia="ru-RU"/>
              </w:rPr>
              <w:t>2. Расходы учреждения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08"/>
        <w:gridCol w:w="552"/>
        <w:gridCol w:w="1025"/>
        <w:gridCol w:w="1040"/>
        <w:gridCol w:w="1025"/>
        <w:gridCol w:w="1025"/>
        <w:gridCol w:w="1025"/>
        <w:gridCol w:w="1114"/>
        <w:gridCol w:w="1025"/>
        <w:gridCol w:w="1025"/>
      </w:tblGrid>
      <w:tr w:rsidR="008D28AD" w:rsidRPr="008D28AD" w:rsidTr="008D28A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8D28AD" w:rsidRPr="008D28AD" w:rsidTr="008D28A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Расходы – всего (стр. 100 + стр. 200 + стр. 300 + стр. 400 + стр. 600 + стр. 800)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14 720 387,90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9 560 659,38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9 560 659,38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5 159 728,52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(стр. 110 + стр.130)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4 280 254,42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2 728 676,92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2 728 676,92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1 551 577,50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персоналу казенных учреждений (стр. 111 + стр. 112 + стр. 113 + стр. 119)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4 280 254,42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2 728 676,92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2 728 676,92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1 551 577,50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Фонд оплаты труда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3 267 685,85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2 024 897,19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2 024 897,19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1 242 788,66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25 727,74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25 727,73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25 727,73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0,01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учреждений, привлекаемым лицам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986 840,83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678 052,00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678 052,00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308 788,83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 (стр. 131 + стр. 133 + стр. 134 + стр. 139)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(денежное содержание) гражданских лиц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(стр. 220 + стр. 240)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10 440 133,48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6 831 982,46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6 831 982,46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3 608 151,02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Закупка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Обеспечение топливом и 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 (стр. 241 + стр. 243 + стр. 244 + стр. 245 + стр. 246 + стр. 247)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10 440 133,48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6 831 982,46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6 831 982,46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3 608 151,02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Научно-исследовательские, опытно-конструкторские и технологические работы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10 440 133,48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6 831 982,46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6 831 982,46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3 608 151,02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Закупка товаров, работ и услуг в целях создания, развития, эксплуатации и вывода из эксплуатации государственных (муниципальных) информационных систем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Социальное обеспечение и иные выплаты населению (стр. 320 + стр. 340 + стр. 350 + стр. 360)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 (стр. 321 + стр. 323)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 (стр. 406 + стр. 407)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бюджетными и автономными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бюджетными и автономными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 (стр. 610 + стр. 620 + стр. 630)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бюджетным учреждениям (стр. 610 = стр. 613)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 в форме субсидии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автономным учреждениям (стр. 620 = стр. 623)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Гранты в форме субсидии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 (стр. 634)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 иным некоммерческим организациям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бюджетные ассигнования (стр. 810 + стр. 830 + стр. 850 + стр. 860 + стр. 880)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(стр. 814)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(стр. 831 + стр. 832)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судебных органов иностранных государств, международных судов и арбитражей, мировых соглашений, заключенных в рамках судебных процессов в судебных органах иностранных государств, в международных судах и арбитражах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налогов, сборов и иных платежей (стр. 851 + стр. 852 + стр. 853)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Предоставление платежей, взносов, безвозмездных перечислений субъектам международного права (стр. 861 + стр. 862 + стр. 863)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перечисления субъектам международного права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Платежи в целях обеспечения реализации соглашений по обязательствам Российской Федерации перед иностранными государствами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Результат исполнения (дефицит/профицит) (стр. 010 - стр. 200)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-1 379 147,22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1 173 955,15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1 177 100,15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23"/>
                <w:szCs w:val="23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3. Источники финансирования дефицита средств учреждения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573"/>
        <w:gridCol w:w="552"/>
        <w:gridCol w:w="1025"/>
        <w:gridCol w:w="1025"/>
        <w:gridCol w:w="1100"/>
        <w:gridCol w:w="1025"/>
        <w:gridCol w:w="1025"/>
        <w:gridCol w:w="1114"/>
        <w:gridCol w:w="1100"/>
        <w:gridCol w:w="1025"/>
      </w:tblGrid>
      <w:tr w:rsidR="008D28AD" w:rsidRPr="008D28AD" w:rsidTr="008D28A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8D28AD" w:rsidRPr="008D28AD" w:rsidTr="008D28A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Источники финансирования дефицита средств – всего (стр. 520 + стр. 590 + стр. 620 + стр. 700 + стр. 730 + стр. 820 + стр. 830); (стр. 500 = - стр. 450)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1 379 147,22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-1 173 955,15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-1 177 100,15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2 556 247,37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Внутренние источники (стр. 171 + стр. 510 + стр. 610 + стр. 520 + стр. 620 + стр. 630 + стр. 540 + стр. 640 + стр. 710 + стр. 810)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Курсовые разницы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Поступление денежных средств и их эквивалентов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Выбытие денежных средств и их эквивалентов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стоимости ценных бумаг, кроме акций и иных финансовых инструментов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стоимости ценных бумаг, кроме акций и иных финансовых инструментов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стоимости акций и иных финансовых инструментов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задолженности по предоставленным бюджетным кредитам (займам)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задолженности по предоставленным бюджетным кредитам (займам)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внутренних долговых обязательств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внутренних долговых обязательств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Движение денежных средств (стр. 591 + стр.592)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поступления денежных средств прочие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выбытие денежных средств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Внешние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Изменение остатков средств (стр. 710 + стр. 720)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1 379 147,22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-1 177 100,15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-1 177 100,15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2 556 247,37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-10 749 898,53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-10 756 188,53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9 572 798,38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9 579 088,38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Изменение остатков по внутренним оборотам средств учреждения (стр. 731 + стр.732)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6 290,00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-3 145,00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-6 290,00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Изменение остатков по внутренним расчетам (стр. 821 + стр. 822)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по внутренним расчетам (Кт 030404510)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остатков по внутренним расчетам (Дт 030404610)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Изменение остатков расчетов по внутренним привлечениям средств (стр. 831 + стр. 832)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расчетов по внутреннему привлечению остатков средств (Кт 030406000)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расчетов по внутреннему привлечению остатков средств (Дт 030406000)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23"/>
                <w:szCs w:val="23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23"/>
                <w:szCs w:val="23"/>
                <w:bdr w:val="none" w:sz="0" w:space="0" w:color="auto" w:frame="1"/>
                <w:lang w:eastAsia="ru-RU"/>
              </w:rPr>
              <w:t>4. Сведения о возвратах остатков субсидий и расходов прошлых лет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6302"/>
        <w:gridCol w:w="552"/>
        <w:gridCol w:w="1285"/>
        <w:gridCol w:w="1285"/>
        <w:gridCol w:w="1285"/>
        <w:gridCol w:w="1285"/>
        <w:gridCol w:w="1285"/>
        <w:gridCol w:w="1285"/>
      </w:tblGrid>
      <w:tr w:rsidR="008D28AD" w:rsidRPr="008D28AD" w:rsidTr="008D28A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Произведено возвратов</w:t>
            </w:r>
          </w:p>
        </w:tc>
      </w:tr>
      <w:tr w:rsidR="008D28AD" w:rsidRPr="008D28AD" w:rsidTr="008D28A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Возвращено расходов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6690"/>
        <w:gridCol w:w="1507"/>
        <w:gridCol w:w="1237"/>
      </w:tblGrid>
      <w:tr w:rsidR="008D28AD" w:rsidRPr="008D28AD" w:rsidTr="008D28A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КОДЫ</w:t>
            </w: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0503737</w:t>
            </w:r>
          </w:p>
        </w:tc>
      </w:tr>
      <w:tr w:rsidR="008D28AD" w:rsidRPr="008D28AD" w:rsidTr="008D28AD"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01 </w:t>
            </w: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января</w:t>
            </w: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 20</w:t>
            </w: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24</w:t>
            </w: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 г.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01.01.2024</w:t>
            </w: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"ЦЕНТР РАЗВИТИЯ РЕБЕНКА - ДЕТСКИЙ САД № 35 "СКАЗОЧНАЯ СТРАНА" Г. АЛЬМЕТЬЕВСКА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60315326</w:t>
            </w: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92608101001</w:t>
            </w:r>
          </w:p>
        </w:tc>
      </w:tr>
      <w:tr w:rsidR="008D28AD" w:rsidRPr="008D28AD" w:rsidTr="008D28A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94309554</w:t>
            </w:r>
          </w:p>
        </w:tc>
      </w:tr>
      <w:tr w:rsidR="008D28AD" w:rsidRPr="008D28AD" w:rsidTr="008D28A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Вид финансового обеспечения (деятельности)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Субсидия на выполнение государственного (муниципального) задания (код вида - 4)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383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23"/>
                <w:szCs w:val="23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23"/>
                <w:szCs w:val="23"/>
                <w:bdr w:val="none" w:sz="0" w:space="0" w:color="auto" w:frame="1"/>
                <w:lang w:eastAsia="ru-RU"/>
              </w:rPr>
              <w:t>1. Доходы учреждения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678"/>
        <w:gridCol w:w="552"/>
        <w:gridCol w:w="1025"/>
        <w:gridCol w:w="1040"/>
        <w:gridCol w:w="1040"/>
        <w:gridCol w:w="1025"/>
        <w:gridCol w:w="1025"/>
        <w:gridCol w:w="1114"/>
        <w:gridCol w:w="1040"/>
        <w:gridCol w:w="1025"/>
      </w:tblGrid>
      <w:tr w:rsidR="008D28AD" w:rsidRPr="008D28AD" w:rsidTr="008D28A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8D28AD" w:rsidRPr="008D28AD" w:rsidTr="008D28A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Доходы - всего (стр. 030 + стр. 040 + стр. 050 + стр. 060 + стр. 090 + стр. 100)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34 651 940,94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34 624 031,49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34 624 031,49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27 909,45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оказания платных услуг (работ), компенсации затрат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34 651 940,94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34 624 031,49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34 624 031,49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27 909,45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штрафов, пеней, неустоек, возмещения ущерба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денежные поступления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операций с активами (стр. 092 + стр. 093 + стр. 094 + стр. 095 + стр. 096)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 выбытий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 выбытий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 выбытий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 выбытий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 выбытий биологических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23"/>
                <w:szCs w:val="23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23"/>
                <w:szCs w:val="23"/>
                <w:bdr w:val="none" w:sz="0" w:space="0" w:color="auto" w:frame="1"/>
                <w:lang w:eastAsia="ru-RU"/>
              </w:rPr>
              <w:t>2. Расходы учреждения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678"/>
        <w:gridCol w:w="552"/>
        <w:gridCol w:w="1025"/>
        <w:gridCol w:w="1040"/>
        <w:gridCol w:w="1040"/>
        <w:gridCol w:w="1025"/>
        <w:gridCol w:w="1025"/>
        <w:gridCol w:w="1114"/>
        <w:gridCol w:w="1040"/>
        <w:gridCol w:w="1025"/>
      </w:tblGrid>
      <w:tr w:rsidR="008D28AD" w:rsidRPr="008D28AD" w:rsidTr="008D28A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8D28AD" w:rsidRPr="008D28AD" w:rsidTr="008D28A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Расходы – всего (стр. 100 + стр. 200 + стр. 300 + стр. 400 + стр. 600 + стр. 800)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35 375 756,48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35 082 875,54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35 082 875,54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292 880,94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(стр. 110 + стр.130)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27 798 848,77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27 652 744,79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27 652 744,79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146 103,98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персоналу казенных учреждений (стр. 111 + стр. 112 + стр. 113 + стр. 119)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27 798 848,77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27 652 744,79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27 652 744,79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146 103,98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21 334 999,06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21 288 569,54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21 288 569,54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46 429,52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20 680,00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20 680,00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20 680,00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учреждений, привлекаемым лицам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6 443 169,71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6 343 495,25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6 343 495,25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99 674,46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 (стр. 131 + стр. 133 + стр. 134 + стр. 139)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(денежное содержание) гражданских лиц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(стр. 220 + стр. 240)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4 925 870,02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4 779 093,06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4 779 093,06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146 776,96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Закупка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Обеспечение топливом и 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 (стр. 241 + стр. 243 + стр. 244 + стр. 245 + стр. 246 + стр. 247)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4 925 870,02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4 779 093,06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4 779 093,06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146 776,96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Научно-исследовательские, опытно-конструкторские и технологические работы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2 851 004,54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2 719 402,06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2 719 402,06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131 602,48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Закупка товаров, работ и услуг в целях создания, развития, эксплуатации и вывода из эксплуатации государственных (муниципальных) информационных систем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2 074 865,48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2 059 691,00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2 059 691,00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15 174,48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Социальное обеспечение и иные выплаты населению (стр. 320 + стр. 340 + стр. 350 + стр. 360)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 (стр. 321 + стр. 323)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 (стр. 406 + стр. 407)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бюджетными и автономными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Строительство (реконструкция) объектов недвижимого имущества государственными (муниципальными) бюджетными и автономными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 (стр. 610 + стр. 620 + стр. 630)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бюджетным учреждениям (стр. 610 = стр. 613)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 в форме субсидии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автономным учреждениям (стр. 620 = стр. 623)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 в форме субсидии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 (стр. 634)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 иным некоммерческим организациям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бюджетные ассигнования (стр. 810 + стр. 830 + стр. 850 + стр. 860 + стр. 880)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2 651 037,69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2 651 037,69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2 651 037,69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(стр. 814)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(стр. 831 + стр. 832)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судебных органов иностранных государств, международных судов и арбитражей, мировых соглашений, заключенных в рамках судебных процессов в судебных органах иностранных государств, в международных судах и арбитражах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налогов, сборов и иных платежей (стр. 851 + стр. 852 + стр. 853)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2 651 037,69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2 651 037,69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2 651 037,69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1 894 185,16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1 894 185,16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1 894 185,16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756 852,53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756 852,53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756 852,53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Предоставление платежей, взносов, безвозмездных перечислений субъектам международного права (стр. 861 + стр. 862 + стр. 863)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перечисления субъектам международного права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Платежи в целях обеспечения реализации соглашений по обязательствам Российской Федерации перед иностранными государствами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Результат исполнения (дефицит/профицит) (стр. 010 - стр. 200)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-723 815,54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-458 844,05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-458 844,05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23"/>
                <w:szCs w:val="23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23"/>
                <w:szCs w:val="23"/>
                <w:bdr w:val="none" w:sz="0" w:space="0" w:color="auto" w:frame="1"/>
                <w:lang w:eastAsia="ru-RU"/>
              </w:rPr>
              <w:t>3. Источники финансирования дефицита средств учреждения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573"/>
        <w:gridCol w:w="552"/>
        <w:gridCol w:w="1025"/>
        <w:gridCol w:w="1025"/>
        <w:gridCol w:w="1100"/>
        <w:gridCol w:w="1025"/>
        <w:gridCol w:w="1025"/>
        <w:gridCol w:w="1114"/>
        <w:gridCol w:w="1100"/>
        <w:gridCol w:w="1025"/>
      </w:tblGrid>
      <w:tr w:rsidR="008D28AD" w:rsidRPr="008D28AD" w:rsidTr="008D28A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8D28AD" w:rsidRPr="008D28AD" w:rsidTr="008D28A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Источники финансирования дефицита средств – всего (стр. 520 + стр. 590 + стр. 620 + стр. 700 + стр. 730 + стр. 820 + стр. 830); (стр. 500 = - стр. 450)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723 815,54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458 844,05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458 844,05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264 971,49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Внутренние источники (стр. 171 + стр. 510 + стр. 610 + стр. 520 + стр. 620 + стр. 630 + стр. 540 + стр. 640 + стр. 710 + стр. 810)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Курсовые разницы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Поступление денежных средств и их эквивалентов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Выбытие денежных средств и их эквивалентов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стоимости ценных бумаг, кроме акций и иных финансовых инструментов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стоимости ценных бумаг, кроме акций и иных финансовых инструментов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стоимости акций и иных финансовых инструментов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задолженности по предоставленным бюджетным кредитам (займам)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задолженности по предоставленным бюджетным кредитам (займам)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внутренних долговых обязательств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внутренних долговых обязательств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Движение денежных средств (стр. 591 + стр.592)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поступления денежных средств прочие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выбытие денежных средств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Внешние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Изменение остатков средств (стр. 710 + стр. 720)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723 815,54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458 844,05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458 844,05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264 971,49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-34 624 031,49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-34 624 031,49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35 082 875,54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35 082 875,54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Изменение остатков по внутренним оборотам средств учреждения (стр. 731 + стр.732)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Изменение остатков по внутренним расчетам (стр. 821 + стр. 822)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по внутренним расчетам (Кт 030404510)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остатков по внутренним расчетам (Дт 030404610)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Изменение остатков расчетов по внутренним привлечениям средств (стр. 831 + стр. 832)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расчетов по внутреннему привлечению остатков средств (Кт 030406000)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расчетов по внутреннему привлечению остатков средств (Дт 030406000)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23"/>
                <w:szCs w:val="23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23"/>
                <w:szCs w:val="23"/>
                <w:bdr w:val="none" w:sz="0" w:space="0" w:color="auto" w:frame="1"/>
                <w:lang w:eastAsia="ru-RU"/>
              </w:rPr>
              <w:t>4. Сведения о возвратах остатков субсидий и расходов прошлых лет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6302"/>
        <w:gridCol w:w="552"/>
        <w:gridCol w:w="1285"/>
        <w:gridCol w:w="1285"/>
        <w:gridCol w:w="1285"/>
        <w:gridCol w:w="1285"/>
        <w:gridCol w:w="1285"/>
        <w:gridCol w:w="1285"/>
      </w:tblGrid>
      <w:tr w:rsidR="008D28AD" w:rsidRPr="008D28AD" w:rsidTr="008D28A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Произведено возвратов</w:t>
            </w:r>
          </w:p>
        </w:tc>
      </w:tr>
      <w:tr w:rsidR="008D28AD" w:rsidRPr="008D28AD" w:rsidTr="008D28A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Возвращено расходов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6690"/>
        <w:gridCol w:w="1507"/>
        <w:gridCol w:w="1237"/>
      </w:tblGrid>
      <w:tr w:rsidR="008D28AD" w:rsidRPr="008D28AD" w:rsidTr="008D28A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КОДЫ</w:t>
            </w: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0503737</w:t>
            </w:r>
          </w:p>
        </w:tc>
      </w:tr>
      <w:tr w:rsidR="008D28AD" w:rsidRPr="008D28AD" w:rsidTr="008D28AD"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01 </w:t>
            </w: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января</w:t>
            </w: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 20</w:t>
            </w: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24</w:t>
            </w: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 г.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01.01.2024</w:t>
            </w: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"ЦЕНТР РАЗВИТИЯ РЕБЕНКА - ДЕТСКИЙ САД № 35 "СКАЗОЧНАЯ СТРАНА" Г. АЛЬМЕТЬЕВСКА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60315326</w:t>
            </w: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92608101001</w:t>
            </w:r>
          </w:p>
        </w:tc>
      </w:tr>
      <w:tr w:rsidR="008D28AD" w:rsidRPr="008D28AD" w:rsidTr="008D28A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94309554</w:t>
            </w:r>
          </w:p>
        </w:tc>
      </w:tr>
      <w:tr w:rsidR="008D28AD" w:rsidRPr="008D28AD" w:rsidTr="008D28A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иные цели (код вида - 5)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383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23"/>
                <w:szCs w:val="23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23"/>
                <w:szCs w:val="23"/>
                <w:bdr w:val="none" w:sz="0" w:space="0" w:color="auto" w:frame="1"/>
                <w:lang w:eastAsia="ru-RU"/>
              </w:rPr>
              <w:t>1. Доходы учреждения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23"/>
        <w:gridCol w:w="552"/>
        <w:gridCol w:w="1025"/>
        <w:gridCol w:w="1025"/>
        <w:gridCol w:w="1025"/>
        <w:gridCol w:w="1025"/>
        <w:gridCol w:w="1025"/>
        <w:gridCol w:w="1114"/>
        <w:gridCol w:w="1025"/>
        <w:gridCol w:w="1025"/>
      </w:tblGrid>
      <w:tr w:rsidR="008D28AD" w:rsidRPr="008D28AD" w:rsidTr="008D28A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8D28AD" w:rsidRPr="008D28AD" w:rsidTr="008D28A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Доходы - всего (стр. 030 + стр. 040 + стр. 050 + стр. 060 + стр. 090 + стр. 100)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2 655 209,68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2 155 209,68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2 155 209,68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500 000,00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оказания платных услуг (работ), компенсации затрат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штрафов, пеней, неустоек, возмещения ущерба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денежные поступления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2 655 209,68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2 155 209,68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2 155 209,68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500 000,00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операций с активами (стр. 092 + стр. 093 + стр. 094 + стр. 095 + стр. 096)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 выбытий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 выбытий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 выбытий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 выбытий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 выбытий биологических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23"/>
                <w:szCs w:val="23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23"/>
                <w:szCs w:val="23"/>
                <w:bdr w:val="none" w:sz="0" w:space="0" w:color="auto" w:frame="1"/>
                <w:lang w:eastAsia="ru-RU"/>
              </w:rPr>
              <w:t>2. Расходы учреждения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23"/>
        <w:gridCol w:w="552"/>
        <w:gridCol w:w="1025"/>
        <w:gridCol w:w="1025"/>
        <w:gridCol w:w="1025"/>
        <w:gridCol w:w="1025"/>
        <w:gridCol w:w="1025"/>
        <w:gridCol w:w="1114"/>
        <w:gridCol w:w="1025"/>
        <w:gridCol w:w="1025"/>
      </w:tblGrid>
      <w:tr w:rsidR="008D28AD" w:rsidRPr="008D28AD" w:rsidTr="008D28A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8D28AD" w:rsidRPr="008D28AD" w:rsidTr="008D28A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Расходы – всего (стр. 100 + стр. 200 + стр. 300 + стр. 400 + стр. 600 + стр. 800)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2 944 447,05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2 861 858,53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2 861 858,53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82 588,52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(стр. 110 + стр.130)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2 854 511,99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2 854 511,99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2 854 511,99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персоналу казенных учреждений (стр. 111 + стр. 112 + стр. 113 + стр. 119)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2 854 511,99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2 854 511,99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2 854 511,99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2 192 405,53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2 192 405,53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2 192 405,53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учреждений, привлекаемым лицам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662 106,46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662 106,46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662 106,46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 (стр. 131 + стр. 133 + стр. 134 + стр. 139)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(денежное содержание) гражданских лиц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 (стр. 220 + стр. 240)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89 935,06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7 346,54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7 346,54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82 588,52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Закупка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Обеспечение топливом и 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 (стр. 241 + стр. 243 + стр. 244 + стр. 245 + стр. 246 + стр. 247)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89 935,06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7 346,54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7 346,54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82 588,52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Научно-исследовательские, опытно-конструкторские и технологические работы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89 935,06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7 346,54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7 346,54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82 588,52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Закупка товаров, работ и услуг в целях создания, развития, эксплуатации и вывода из эксплуатации государственных (муниципальных) информационных систем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Социальное обеспечение и иные выплаты населению (стр. 320 + стр. 340 + стр. 350 + стр. 360)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 (стр. 321 + стр. 323)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Премии и гранты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 (стр. 406 + стр. 407)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бюджетными и автономными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бюджетными и автономными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 (стр. 610 + стр. 620 + стр. 630)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бюджетным учреждениям (стр. 610 = стр. 613)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 в форме субсидии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автономным учреждениям (стр. 620 = стр. 623)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 в форме субсидии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 (стр. 634)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 иным некоммерческим организациям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бюджетные ассигнования (стр. 810 + стр. 830 + стр. 850 + стр. 860 + стр. 880)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(стр. 814)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(стр. 831 + стр. 832)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судебных органов иностранных государств, международных судов и арбитражей, мировых соглашений, заключенных в рамках судебных процессов в судебных органах иностранных государств, в международных судах и арбитражах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налогов, сборов и иных платежей (стр. 851 + стр. 852 + стр. 853)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Предоставление платежей, взносов, безвозмездных перечислений субъектам международного права (стр. 861 + стр. 862 + стр. 863)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перечисления субъектам международного права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Платежи в целях обеспечения реализации соглашений по обязательствам Российской Федерации перед иностранными государствами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Результат исполнения (дефицит/профицит) (стр. 010 - стр. 200)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-289 237,37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-706 648,85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-706 648,85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23"/>
                <w:szCs w:val="23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23"/>
                <w:szCs w:val="23"/>
                <w:bdr w:val="none" w:sz="0" w:space="0" w:color="auto" w:frame="1"/>
                <w:lang w:eastAsia="ru-RU"/>
              </w:rPr>
              <w:t>3. Источники финансирования дефицита средств учреждения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723"/>
        <w:gridCol w:w="552"/>
        <w:gridCol w:w="1025"/>
        <w:gridCol w:w="1025"/>
        <w:gridCol w:w="1025"/>
        <w:gridCol w:w="1025"/>
        <w:gridCol w:w="1025"/>
        <w:gridCol w:w="1114"/>
        <w:gridCol w:w="1025"/>
        <w:gridCol w:w="1025"/>
      </w:tblGrid>
      <w:tr w:rsidR="008D28AD" w:rsidRPr="008D28AD" w:rsidTr="008D28A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8D28AD" w:rsidRPr="008D28AD" w:rsidTr="008D28A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Источники финансирования дефицита средств – всего (стр. 520 + стр. 590 + стр. 620 + стр. 700 + стр. 730 + стр. 820 + стр. 830); (стр. 500 = - стр. 450)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289 237,37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706 648,85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706 648,85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-417 411,48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Внутренние источники (стр. 171 + стр. 510 + стр. 610 + стр. 520 + стр. 620 + стр. 630 + стр. 540 + стр. 640 + стр. 710 + стр. 810)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Курсовые разницы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Поступление денежных средств и их эквивалентов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Выбытие денежных средств и их эквивалентов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стоимости ценных бумаг, кроме акций и иных финансовых инструментов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стоимости ценных бумаг, кроме акций и иных финансовых инструментов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стоимости акций и иных финансовых инструментов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Увеличение задолженности по предоставленным бюджетным кредитам (займам)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задолженности по предоставленным бюджетным кредитам (займам)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внутренних долговых обязательств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внутренних долговых обязательств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Движение денежных средств (стр. 591 + стр.592)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поступления денежных средств прочие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выбытие денежных средств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Внешние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Изменение остатков средств (стр. 710 + стр. 720)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289 237,37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706 648,85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706 648,85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-417 411,48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-2 155 209,68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-2 155 209,68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2 861 858,53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2 861 858,53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Изменение остатков по внутренним оборотам средств учреждения (стр. 731 + стр.732)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Изменение остатков по внутренним расчетам (стр. 821 + стр. 822)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по внутренним расчетам (Кт 030404510)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остатков по внутренним расчетам (Дт 030404610)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Изменение остатков расчетов по внутренним привлечениям средств (стр. 831 + стр. 832)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расчетов по внутреннему привлечению остатков средств (Кт 030406000)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расчетов по внутреннему привлечению остатков средств (Дт 030406000)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8D28AD" w:rsidRPr="008D28AD" w:rsidTr="008D28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23"/>
                <w:szCs w:val="23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23"/>
                <w:szCs w:val="23"/>
                <w:bdr w:val="none" w:sz="0" w:space="0" w:color="auto" w:frame="1"/>
                <w:lang w:eastAsia="ru-RU"/>
              </w:rPr>
              <w:t>4. Сведения о возвратах остатков субсидий и расходов прошлых лет</w:t>
            </w: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6302"/>
        <w:gridCol w:w="552"/>
        <w:gridCol w:w="1285"/>
        <w:gridCol w:w="1285"/>
        <w:gridCol w:w="1285"/>
        <w:gridCol w:w="1285"/>
        <w:gridCol w:w="1285"/>
        <w:gridCol w:w="1285"/>
      </w:tblGrid>
      <w:tr w:rsidR="008D28AD" w:rsidRPr="008D28AD" w:rsidTr="008D28A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Произведено возвратов</w:t>
            </w:r>
          </w:p>
        </w:tc>
      </w:tr>
      <w:tr w:rsidR="008D28AD" w:rsidRPr="008D28AD" w:rsidTr="008D28A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Возвращено расходов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D28AD" w:rsidRPr="008D28AD" w:rsidRDefault="008D28AD" w:rsidP="008D2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2"/>
        <w:gridCol w:w="3642"/>
        <w:gridCol w:w="3643"/>
        <w:gridCol w:w="3643"/>
      </w:tblGrid>
      <w:tr w:rsidR="008D28AD" w:rsidRPr="008D28AD" w:rsidTr="008D28AD"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Руководитель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Главный бухгалтер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Централизованная бухгалтерия (наименование, ОГРН, ИНН, КПП, местонахождение)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8AD" w:rsidRPr="008D28AD" w:rsidTr="008D28AD"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Руководитель (уполномоченное лицо)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8D28AD" w:rsidRPr="008D28AD" w:rsidTr="008D28AD"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8D28A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Телефон, e-mail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D28AD" w:rsidRPr="008D28AD" w:rsidRDefault="008D28AD" w:rsidP="008D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05300" w:rsidRDefault="00105300">
      <w:bookmarkStart w:id="0" w:name="_GoBack"/>
      <w:bookmarkEnd w:id="0"/>
    </w:p>
    <w:sectPr w:rsidR="00105300" w:rsidSect="008D28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9F"/>
    <w:rsid w:val="00105300"/>
    <w:rsid w:val="008D28AD"/>
    <w:rsid w:val="00FA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E1491-582C-4EE6-8863-EF1FD0E8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8D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D28AD"/>
    <w:rPr>
      <w:b/>
      <w:bCs/>
    </w:rPr>
  </w:style>
  <w:style w:type="character" w:customStyle="1" w:styleId="date-underscore">
    <w:name w:val="date-underscore"/>
    <w:basedOn w:val="a0"/>
    <w:rsid w:val="008D2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5891</Words>
  <Characters>33583</Characters>
  <Application>Microsoft Office Word</Application>
  <DocSecurity>0</DocSecurity>
  <Lines>279</Lines>
  <Paragraphs>78</Paragraphs>
  <ScaleCrop>false</ScaleCrop>
  <Company/>
  <LinksUpToDate>false</LinksUpToDate>
  <CharactersWithSpaces>39396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Елистратова Гузель Дамировна</dc:creator>
  <cp:keywords/>
  <dc:description/>
  <cp:lastModifiedBy>Елистратова Гузель Дамировна</cp:lastModifiedBy>
  <cp:revision>3</cp:revision>
  <dcterms:created xsi:type="dcterms:W3CDTF">2024-10-04T10:08:00Z</dcterms:created>
  <dcterms:modified xsi:type="dcterms:W3CDTF">2024-10-04T10:09:00Z</dcterms:modified>
</cp:coreProperties>
</file>